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1" w:rsidRDefault="00F27031" w:rsidP="00F27031">
      <w:pPr>
        <w:pStyle w:val="NormalWeb"/>
        <w:shd w:val="clear" w:color="auto" w:fill="FFFFFF"/>
        <w:spacing w:before="276" w:beforeAutospacing="0" w:after="276" w:afterAutospacing="0" w:line="360" w:lineRule="atLeast"/>
        <w:textAlignment w:val="baseline"/>
        <w:rPr>
          <w:rFonts w:ascii="Arial" w:hAnsi="Arial" w:cs="Arial"/>
          <w:color w:val="242424"/>
        </w:rPr>
      </w:pPr>
      <w:r w:rsidRPr="00F27031">
        <w:rPr>
          <w:rStyle w:val="meta-prep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Published:</w:t>
      </w:r>
      <w:r w:rsidRPr="00F27031">
        <w:rPr>
          <w:rStyle w:val="apple-converted-space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 </w:t>
      </w:r>
      <w:r w:rsidRPr="00F27031">
        <w:rPr>
          <w:rStyle w:val="entry-date"/>
          <w:rFonts w:ascii="Arial" w:hAnsi="Arial" w:cs="Arial"/>
          <w:b/>
          <w:bCs/>
          <w:color w:val="999999"/>
          <w:szCs w:val="20"/>
          <w:bdr w:val="none" w:sz="0" w:space="0" w:color="auto" w:frame="1"/>
          <w:shd w:val="clear" w:color="auto" w:fill="FFFFFF"/>
        </w:rPr>
        <w:t>April 4, 2017</w:t>
      </w:r>
      <w:r w:rsidRPr="00F27031">
        <w:rPr>
          <w:rStyle w:val="apple-converted-space"/>
          <w:rFonts w:ascii="Arial" w:hAnsi="Arial" w:cs="Arial"/>
          <w:color w:val="242424"/>
          <w:szCs w:val="20"/>
          <w:shd w:val="clear" w:color="auto" w:fill="FFFFFF"/>
        </w:rPr>
        <w:t> </w:t>
      </w:r>
      <w:r w:rsidRPr="00F27031">
        <w:rPr>
          <w:rStyle w:val="meta-sep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|</w:t>
      </w:r>
      <w:r w:rsidRPr="00F27031">
        <w:rPr>
          <w:rStyle w:val="apple-converted-space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 </w:t>
      </w:r>
      <w:r w:rsidRPr="00F27031">
        <w:rPr>
          <w:rStyle w:val="meta-prep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By:</w:t>
      </w:r>
      <w:r w:rsidRPr="00F27031">
        <w:rPr>
          <w:rStyle w:val="apple-converted-space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 </w:t>
      </w:r>
      <w:hyperlink r:id="rId4" w:tooltip="View all posts by " w:history="1">
        <w:r w:rsidRPr="00F27031">
          <w:rPr>
            <w:rStyle w:val="Hyperlink"/>
            <w:rFonts w:ascii="Arial" w:hAnsi="Arial" w:cs="Arial"/>
            <w:b/>
            <w:bCs/>
            <w:color w:val="CC0000"/>
            <w:szCs w:val="20"/>
            <w:bdr w:val="none" w:sz="0" w:space="0" w:color="auto" w:frame="1"/>
          </w:rPr>
          <w:t>Bobby Gailes</w:t>
        </w:r>
      </w:hyperlink>
      <w:r w:rsidRPr="00F27031">
        <w:rPr>
          <w:rStyle w:val="apple-converted-space"/>
          <w:rFonts w:ascii="Arial" w:hAnsi="Arial" w:cs="Arial"/>
          <w:color w:val="242424"/>
          <w:szCs w:val="20"/>
          <w:shd w:val="clear" w:color="auto" w:fill="FFFFFF"/>
        </w:rPr>
        <w:t> </w:t>
      </w:r>
      <w:r w:rsidRPr="00F27031">
        <w:rPr>
          <w:rStyle w:val="meta-sep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|</w:t>
      </w:r>
      <w:r w:rsidRPr="00F27031">
        <w:rPr>
          <w:rStyle w:val="apple-converted-space"/>
          <w:rFonts w:ascii="Arial" w:hAnsi="Arial" w:cs="Arial"/>
          <w:color w:val="242424"/>
          <w:szCs w:val="20"/>
          <w:bdr w:val="none" w:sz="0" w:space="0" w:color="auto" w:frame="1"/>
          <w:shd w:val="clear" w:color="auto" w:fill="FFFFFF"/>
        </w:rPr>
        <w:t> </w:t>
      </w:r>
      <w:r w:rsidRPr="00F27031">
        <w:rPr>
          <w:rStyle w:val="entry-utility-prep"/>
          <w:rFonts w:ascii="Arial" w:hAnsi="Arial" w:cs="Arial"/>
          <w:color w:val="242424"/>
          <w:szCs w:val="20"/>
          <w:bdr w:val="none" w:sz="0" w:space="0" w:color="auto" w:frame="1"/>
        </w:rPr>
        <w:t>Posted in:</w:t>
      </w:r>
      <w:r w:rsidRPr="00F27031">
        <w:rPr>
          <w:rStyle w:val="apple-converted-space"/>
          <w:rFonts w:ascii="Arial" w:hAnsi="Arial" w:cs="Arial"/>
          <w:color w:val="242424"/>
          <w:szCs w:val="20"/>
          <w:bdr w:val="none" w:sz="0" w:space="0" w:color="auto" w:frame="1"/>
        </w:rPr>
        <w:t> </w:t>
      </w:r>
      <w:hyperlink r:id="rId5" w:history="1">
        <w:r w:rsidRPr="00F27031">
          <w:rPr>
            <w:rStyle w:val="Hyperlink"/>
            <w:rFonts w:ascii="Arial" w:hAnsi="Arial" w:cs="Arial"/>
            <w:b/>
            <w:bCs/>
            <w:color w:val="CC0000"/>
            <w:szCs w:val="20"/>
            <w:bdr w:val="none" w:sz="0" w:space="0" w:color="auto" w:frame="1"/>
          </w:rPr>
          <w:t>Taking I</w:t>
        </w:r>
        <w:bookmarkStart w:id="0" w:name="_GoBack"/>
        <w:bookmarkEnd w:id="0"/>
        <w:r w:rsidRPr="00F27031">
          <w:rPr>
            <w:rStyle w:val="Hyperlink"/>
            <w:rFonts w:ascii="Arial" w:hAnsi="Arial" w:cs="Arial"/>
            <w:b/>
            <w:bCs/>
            <w:color w:val="CC0000"/>
            <w:szCs w:val="20"/>
            <w:bdr w:val="none" w:sz="0" w:space="0" w:color="auto" w:frame="1"/>
          </w:rPr>
          <w:t>t to the Streets</w:t>
        </w:r>
      </w:hyperlink>
      <w:r>
        <w:rPr>
          <w:noProof/>
        </w:rPr>
        <w:drawing>
          <wp:inline distT="0" distB="0" distL="0" distR="0">
            <wp:extent cx="5943600" cy="3360339"/>
            <wp:effectExtent l="0" t="0" r="0" b="0"/>
            <wp:docPr id="1" name="Picture 1" descr="http://whur.com/wp-content/uploads/2017/04/Sydney-D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ur.com/wp-content/uploads/2017/04/Sydney-Dun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</w:rPr>
        <w:br/>
      </w:r>
      <w:r>
        <w:rPr>
          <w:rFonts w:ascii="Arial" w:hAnsi="Arial" w:cs="Arial"/>
          <w:color w:val="242424"/>
        </w:rPr>
        <w:t>Are you at risk of losing your home or are you behind on your taxes.  I have details this morning about free legal clinics taking place this month in Prince George’s County. My guest is Ms. Sydney Dunning – Attorney with the Pro Bono Resource Center of Maryland.</w:t>
      </w:r>
    </w:p>
    <w:p w:rsidR="00F27031" w:rsidRDefault="00F27031" w:rsidP="00F2703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The Pro Bono Resources Center of Maryland is offering free Tax Sale Clinics where residents can get free legal help during the month of April at various locations </w:t>
      </w:r>
      <w:proofErr w:type="spellStart"/>
      <w:r>
        <w:rPr>
          <w:rFonts w:ascii="Arial" w:hAnsi="Arial" w:cs="Arial"/>
          <w:color w:val="242424"/>
        </w:rPr>
        <w:t>through out</w:t>
      </w:r>
      <w:proofErr w:type="spellEnd"/>
      <w:r>
        <w:rPr>
          <w:rFonts w:ascii="Arial" w:hAnsi="Arial" w:cs="Arial"/>
          <w:color w:val="242424"/>
        </w:rPr>
        <w:t xml:space="preserve"> the county.  To pre-register, go</w:t>
      </w:r>
      <w:r>
        <w:rPr>
          <w:rStyle w:val="apple-converted-space"/>
          <w:rFonts w:ascii="Arial" w:hAnsi="Arial" w:cs="Arial"/>
          <w:color w:val="242424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FF9900"/>
            <w:u w:val="none"/>
            <w:bdr w:val="none" w:sz="0" w:space="0" w:color="auto" w:frame="1"/>
          </w:rPr>
          <w:t>here</w:t>
        </w:r>
      </w:hyperlink>
    </w:p>
    <w:p w:rsidR="00F27031" w:rsidRDefault="00F27031" w:rsidP="00F27031">
      <w:pPr>
        <w:pStyle w:val="NormalWeb"/>
        <w:shd w:val="clear" w:color="auto" w:fill="FFFFFF"/>
        <w:spacing w:before="276" w:beforeAutospacing="0" w:after="276" w:afterAutospacing="0" w:line="360" w:lineRule="atLeast"/>
        <w:textAlignment w:val="baseline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Tune in to </w:t>
      </w:r>
      <w:proofErr w:type="gramStart"/>
      <w:r>
        <w:rPr>
          <w:rFonts w:ascii="Arial" w:hAnsi="Arial" w:cs="Arial"/>
          <w:color w:val="242424"/>
        </w:rPr>
        <w:t>Taking</w:t>
      </w:r>
      <w:proofErr w:type="gramEnd"/>
      <w:r>
        <w:rPr>
          <w:rFonts w:ascii="Arial" w:hAnsi="Arial" w:cs="Arial"/>
          <w:color w:val="242424"/>
        </w:rPr>
        <w:t xml:space="preserve"> it to the Streets, weekdays at 6:46, 7:13 and 8:13 on the Steve Harvey Morning Show on 96.3 WHUR.</w:t>
      </w:r>
    </w:p>
    <w:p w:rsidR="00F27031" w:rsidRDefault="00F27031" w:rsidP="00F27031">
      <w:pPr>
        <w:pStyle w:val="NormalWeb"/>
        <w:shd w:val="clear" w:color="auto" w:fill="FFFFFF"/>
        <w:spacing w:before="276" w:beforeAutospacing="0" w:after="276" w:afterAutospacing="0" w:line="360" w:lineRule="atLeast"/>
        <w:textAlignment w:val="baseline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Follow me on </w:t>
      </w:r>
      <w:proofErr w:type="spellStart"/>
      <w:r>
        <w:rPr>
          <w:rFonts w:ascii="Arial" w:hAnsi="Arial" w:cs="Arial"/>
          <w:color w:val="242424"/>
        </w:rPr>
        <w:t>facebook</w:t>
      </w:r>
      <w:proofErr w:type="spellEnd"/>
      <w:r>
        <w:rPr>
          <w:rFonts w:ascii="Arial" w:hAnsi="Arial" w:cs="Arial"/>
          <w:color w:val="242424"/>
        </w:rPr>
        <w:t xml:space="preserve"> and twitter at @</w:t>
      </w:r>
      <w:proofErr w:type="spellStart"/>
      <w:r>
        <w:rPr>
          <w:rFonts w:ascii="Arial" w:hAnsi="Arial" w:cs="Arial"/>
          <w:color w:val="242424"/>
        </w:rPr>
        <w:t>bobbygailes</w:t>
      </w:r>
      <w:proofErr w:type="spellEnd"/>
      <w:r>
        <w:rPr>
          <w:rFonts w:ascii="Arial" w:hAnsi="Arial" w:cs="Arial"/>
          <w:color w:val="242424"/>
        </w:rPr>
        <w:t xml:space="preserve"> for updates and to stay connected.</w:t>
      </w:r>
    </w:p>
    <w:p w:rsidR="00886F56" w:rsidRDefault="00F27031"/>
    <w:sectPr w:rsidR="0088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1"/>
    <w:rsid w:val="007553F0"/>
    <w:rsid w:val="00851E98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57AFF-7D7D-45E8-B49F-74AF473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7031"/>
  </w:style>
  <w:style w:type="character" w:styleId="Hyperlink">
    <w:name w:val="Hyperlink"/>
    <w:basedOn w:val="DefaultParagraphFont"/>
    <w:uiPriority w:val="99"/>
    <w:semiHidden/>
    <w:unhideWhenUsed/>
    <w:rsid w:val="00F27031"/>
    <w:rPr>
      <w:color w:val="0000FF"/>
      <w:u w:val="single"/>
    </w:rPr>
  </w:style>
  <w:style w:type="character" w:customStyle="1" w:styleId="meta-prep">
    <w:name w:val="meta-prep"/>
    <w:basedOn w:val="DefaultParagraphFont"/>
    <w:rsid w:val="00F27031"/>
  </w:style>
  <w:style w:type="character" w:customStyle="1" w:styleId="entry-date">
    <w:name w:val="entry-date"/>
    <w:basedOn w:val="DefaultParagraphFont"/>
    <w:rsid w:val="00F27031"/>
  </w:style>
  <w:style w:type="character" w:customStyle="1" w:styleId="meta-sep">
    <w:name w:val="meta-sep"/>
    <w:basedOn w:val="DefaultParagraphFont"/>
    <w:rsid w:val="00F27031"/>
  </w:style>
  <w:style w:type="character" w:customStyle="1" w:styleId="author">
    <w:name w:val="author"/>
    <w:basedOn w:val="DefaultParagraphFont"/>
    <w:rsid w:val="00F27031"/>
  </w:style>
  <w:style w:type="character" w:customStyle="1" w:styleId="cat-links">
    <w:name w:val="cat-links"/>
    <w:basedOn w:val="DefaultParagraphFont"/>
    <w:rsid w:val="00F27031"/>
  </w:style>
  <w:style w:type="character" w:customStyle="1" w:styleId="entry-utility-prep">
    <w:name w:val="entry-utility-prep"/>
    <w:basedOn w:val="DefaultParagraphFont"/>
    <w:rsid w:val="00F2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bonomd.org/for-legal-hel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hur.com/category/taking-it-to-the-streets-show-features/" TargetMode="External"/><Relationship Id="rId4" Type="http://schemas.openxmlformats.org/officeDocument/2006/relationships/hyperlink" Target="http://whur.com/author/bgail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Bono Resource Center of Maryland, Inc.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Jones</dc:creator>
  <cp:keywords/>
  <dc:description/>
  <cp:lastModifiedBy>Jaclyn Jones</cp:lastModifiedBy>
  <cp:revision>1</cp:revision>
  <dcterms:created xsi:type="dcterms:W3CDTF">2017-08-03T20:18:00Z</dcterms:created>
  <dcterms:modified xsi:type="dcterms:W3CDTF">2017-08-03T20:19:00Z</dcterms:modified>
</cp:coreProperties>
</file>